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39F5" w14:textId="1BE2A62D" w:rsidR="00CE7C26" w:rsidRPr="00D1202F" w:rsidRDefault="00000000" w:rsidP="00340850">
      <w:pPr>
        <w:pStyle w:val="Heading1"/>
        <w:spacing w:line="240" w:lineRule="auto"/>
        <w:rPr>
          <w:rFonts w:ascii="Times New Roman" w:hAnsi="Times New Roman" w:cs="Times New Roman"/>
          <w:bCs/>
          <w:szCs w:val="24"/>
        </w:rPr>
      </w:pPr>
      <w:r w:rsidRPr="00D1202F">
        <w:rPr>
          <w:rFonts w:ascii="Times New Roman" w:hAnsi="Times New Roman" w:cs="Times New Roman"/>
          <w:bCs/>
          <w:szCs w:val="24"/>
        </w:rPr>
        <w:t xml:space="preserve">Quadro </w:t>
      </w:r>
      <w:bookmarkStart w:id="0" w:name="_Toc116201980"/>
      <w:r w:rsidR="00340850">
        <w:rPr>
          <w:rFonts w:ascii="Times New Roman" w:hAnsi="Times New Roman" w:cs="Times New Roman"/>
          <w:bCs/>
          <w:szCs w:val="24"/>
        </w:rPr>
        <w:t>2</w:t>
      </w:r>
      <w:r w:rsidR="00D1202F" w:rsidRPr="00D1202F">
        <w:rPr>
          <w:rFonts w:ascii="Times New Roman" w:hAnsi="Times New Roman" w:cs="Times New Roman"/>
          <w:bCs/>
          <w:szCs w:val="24"/>
        </w:rPr>
        <w:t>.</w:t>
      </w:r>
      <w:r w:rsidRPr="00D1202F">
        <w:rPr>
          <w:rFonts w:ascii="Times New Roman" w:hAnsi="Times New Roman" w:cs="Times New Roman"/>
          <w:bCs/>
          <w:szCs w:val="24"/>
        </w:rPr>
        <w:t xml:space="preserve"> </w:t>
      </w:r>
      <w:bookmarkStart w:id="1" w:name="_Hlk143542722"/>
      <w:r w:rsidRPr="00D1202F">
        <w:rPr>
          <w:rFonts w:ascii="Times New Roman" w:hAnsi="Times New Roman" w:cs="Times New Roman"/>
          <w:b w:val="0"/>
          <w:szCs w:val="24"/>
        </w:rPr>
        <w:t>Dificuldades</w:t>
      </w:r>
      <w:r w:rsidR="00340850">
        <w:rPr>
          <w:rFonts w:ascii="Times New Roman" w:hAnsi="Times New Roman" w:cs="Times New Roman"/>
          <w:b w:val="0"/>
          <w:szCs w:val="24"/>
        </w:rPr>
        <w:t xml:space="preserve"> para garantia do direito humano à alimentação adequada</w:t>
      </w:r>
      <w:r w:rsidRPr="00D1202F">
        <w:rPr>
          <w:rFonts w:ascii="Times New Roman" w:hAnsi="Times New Roman" w:cs="Times New Roman"/>
          <w:b w:val="0"/>
          <w:szCs w:val="24"/>
        </w:rPr>
        <w:t>, estratégias/ações de enfrentamento adotadas</w:t>
      </w:r>
      <w:r w:rsidR="00340850">
        <w:rPr>
          <w:rFonts w:ascii="Times New Roman" w:hAnsi="Times New Roman" w:cs="Times New Roman"/>
          <w:b w:val="0"/>
          <w:szCs w:val="24"/>
        </w:rPr>
        <w:t xml:space="preserve"> </w:t>
      </w:r>
      <w:r w:rsidRPr="00D1202F">
        <w:rPr>
          <w:rFonts w:ascii="Times New Roman" w:hAnsi="Times New Roman" w:cs="Times New Roman"/>
          <w:b w:val="0"/>
          <w:szCs w:val="24"/>
        </w:rPr>
        <w:t>e proposições</w:t>
      </w:r>
      <w:bookmarkEnd w:id="0"/>
      <w:r w:rsidR="00340850">
        <w:rPr>
          <w:rFonts w:ascii="Times New Roman" w:hAnsi="Times New Roman" w:cs="Times New Roman"/>
          <w:b w:val="0"/>
          <w:szCs w:val="24"/>
        </w:rPr>
        <w:t xml:space="preserve"> para reorientação da política nacional de segurança alimentar e nutriciona</w:t>
      </w:r>
      <w:r w:rsidR="005A7CD3">
        <w:rPr>
          <w:rFonts w:ascii="Times New Roman" w:hAnsi="Times New Roman" w:cs="Times New Roman"/>
          <w:b w:val="0"/>
          <w:szCs w:val="24"/>
        </w:rPr>
        <w:t>l, descritas por cada estudo incluído na revisão.</w:t>
      </w:r>
      <w:bookmarkEnd w:id="1"/>
    </w:p>
    <w:p w14:paraId="7CA849BC" w14:textId="77777777" w:rsidR="00CE7C26" w:rsidRPr="00D1202F" w:rsidRDefault="00CE7C26">
      <w:pPr>
        <w:pStyle w:val="Standard"/>
        <w:rPr>
          <w:rFonts w:ascii="Times New Roman" w:hAnsi="Times New Roman" w:cs="Times New Roman"/>
          <w:sz w:val="20"/>
          <w:szCs w:val="20"/>
        </w:rPr>
      </w:pPr>
    </w:p>
    <w:tbl>
      <w:tblPr>
        <w:tblW w:w="14418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0"/>
        <w:gridCol w:w="3648"/>
        <w:gridCol w:w="4820"/>
        <w:gridCol w:w="4500"/>
      </w:tblGrid>
      <w:tr w:rsidR="00CE7C26" w:rsidRPr="005713E1" w14:paraId="649D7583" w14:textId="77777777" w:rsidTr="005713E1">
        <w:trPr>
          <w:trHeight w:val="20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1BA6A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AUTOR/ANO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95DEF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DIFICULDADES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5631B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ESTRATÉGIAS/AÇÕES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7CF03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PROPOSIÇÕES</w:t>
            </w:r>
          </w:p>
        </w:tc>
      </w:tr>
      <w:tr w:rsidR="00CE7C26" w:rsidRPr="005713E1" w14:paraId="68CEFA22" w14:textId="77777777" w:rsidTr="005713E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2111D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Alpino</w:t>
            </w:r>
          </w:p>
          <w:p w14:paraId="554735F0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et al.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(2020)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D1F11" w14:textId="5B02EA6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Repercussões nos distintos determinantes da Segurança Alimentar e Nutricional (SAN).  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br/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Extinção do Conselho Nacional de Segurança Alimentar e Nutricional (CONSEA).                                                          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br/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>Inoperância da Câmara Interministerial de Segurança Alimentar e Nutricional (CAISAN).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br/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Não realização da 6ª Conferência Nacional de Segurança Alimentar e Nutricional.                                                                  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br/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Ausência do III Plano Nacional de Segurança Alimentar e Nutricional (PLANSAN).   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9C6FB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Antecipação do auxílio emergencial a pessoas que requereram o Benefício de Prestação Continuada.</w:t>
            </w:r>
          </w:p>
          <w:p w14:paraId="41879105" w14:textId="0EB32CE8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Aporte financeiro para pequenas e médias empresas (para garantir os salários dos trabalhadores);</w:t>
            </w:r>
          </w:p>
          <w:p w14:paraId="1D991339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Liberação de linhas de crédito para pequenos empreendedores, cooperativas e informais.</w:t>
            </w:r>
          </w:p>
          <w:p w14:paraId="4A5D15CE" w14:textId="148322A3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Canal de WhatsApp para a comunicação de perdas na agricultura (Disque Perdas de Alimentos);</w:t>
            </w:r>
          </w:p>
          <w:p w14:paraId="675EF885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Canal direto on-line no portal www.gov.br, junto ao Ministério da Agricultura, Pecuária e Abastecimento.</w:t>
            </w:r>
          </w:p>
          <w:p w14:paraId="5DE549DB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Elaboração de recomendações de boas práticas em feiras livres.</w:t>
            </w:r>
          </w:p>
          <w:p w14:paraId="1FEC7B27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Publicação de orientações para a segurança do trabalhador em ambiente frigorífico.</w:t>
            </w:r>
          </w:p>
          <w:p w14:paraId="12411DF2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Monitoramento dos principais estabelecimentos de abastecimento.</w:t>
            </w:r>
          </w:p>
          <w:p w14:paraId="536E0AF9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Recomendações para os setores relacionados ao abastecimento alimentar.</w:t>
            </w:r>
          </w:p>
          <w:p w14:paraId="23BCCCA1" w14:textId="156EE063" w:rsidR="005713E1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Contratação de crédito rural em 8 meses para produtores.</w:t>
            </w:r>
          </w:p>
          <w:p w14:paraId="3AF3B4DF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Mudança de regras do Garantia-Safra para a verificação das perdas por seca nos municípios.</w:t>
            </w:r>
          </w:p>
          <w:p w14:paraId="0E20ADC3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Materiais educativos da Secretaria de Vigilância em Saúde e da Secretaria de Atenção Primária à Saúde com recomendações sobre alimentação.</w:t>
            </w:r>
          </w:p>
          <w:p w14:paraId="69C742C5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Doação de cestas básicas e kits alimentação para grupos populacionais específicos</w:t>
            </w:r>
            <w:r w:rsid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</w:p>
          <w:p w14:paraId="2CFB231B" w14:textId="397E9A1A" w:rsidR="005713E1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Recomendações da Coordenação Geral de Alimentação e Nutrição às Secretarias Estaduais de Saúde e do Distrito Federal, visando contribuir para a saúde e a segurança alimentar e nutricional.</w:t>
            </w:r>
          </w:p>
          <w:p w14:paraId="1B181377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Portaria nº 24, de 24 de março de 2020.</w:t>
            </w:r>
          </w:p>
          <w:p w14:paraId="05AF7182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Portaria nº 116, de 26 de março de 2020.</w:t>
            </w:r>
          </w:p>
          <w:p w14:paraId="36A24153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Portaria nº 123, de 30 de março de 2020.</w:t>
            </w:r>
          </w:p>
          <w:p w14:paraId="54B753F3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Lei nº 13.982, de 2 de abril de 2020.</w:t>
            </w:r>
          </w:p>
          <w:p w14:paraId="09B0D05E" w14:textId="6C6408ED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Lei nº 13.987, de 7 de abril de 2020.</w:t>
            </w:r>
          </w:p>
          <w:p w14:paraId="5F365700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Resolução nº 4.810 de 9 de abril de 2020.</w:t>
            </w:r>
          </w:p>
          <w:p w14:paraId="42B48553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Instrução Normativa nº 29, de 23 de abril de 2020.</w:t>
            </w:r>
          </w:p>
          <w:p w14:paraId="226B9154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Medida Provisória nº 957, de 24 de abril de 2020.</w:t>
            </w:r>
          </w:p>
          <w:p w14:paraId="13B304A2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Resolução nº 4.810, de 30 de abril de 2020.</w:t>
            </w:r>
          </w:p>
          <w:p w14:paraId="568082FC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Portaria nº 385, de 13 de maio de 2020.</w:t>
            </w:r>
          </w:p>
          <w:p w14:paraId="11434868" w14:textId="13E1BF9C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Portaria nº 387, de 15 de maio de 2020.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D8377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Maior articulação intersetorial e adoção de ações coordenadas.</w:t>
            </w:r>
          </w:p>
          <w:p w14:paraId="1BE9433A" w14:textId="77777777" w:rsidR="00CE7C26" w:rsidRPr="005713E1" w:rsidRDefault="00CE7C26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EC4B720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Formulação de políticas públicas nacionais que tenham como base a economia e a proteção social, articuladas com as diretrizes da Política Nacional de Segurança Alimentar e Nutricional (SAN) na perspectiva da garantia do Direito Humano a Alimentação Adequada (DHAA).</w:t>
            </w:r>
          </w:p>
          <w:p w14:paraId="3BB22329" w14:textId="77777777" w:rsidR="00CE7C26" w:rsidRPr="005713E1" w:rsidRDefault="00CE7C26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BFBC23F" w14:textId="77777777" w:rsidR="00CE7C26" w:rsidRPr="005713E1" w:rsidRDefault="00CE7C26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457C95F" w14:textId="77777777" w:rsidR="00CE7C26" w:rsidRPr="005713E1" w:rsidRDefault="00CE7C26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6D51D39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br/>
            </w:r>
          </w:p>
        </w:tc>
      </w:tr>
      <w:tr w:rsidR="00CE7C26" w:rsidRPr="005713E1" w14:paraId="5E856D74" w14:textId="77777777" w:rsidTr="005713E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ECFE1" w14:textId="77777777" w:rsidR="00CE7C26" w:rsidRPr="005713E1" w:rsidRDefault="00CE7C26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B59C94C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Amorim; Junior; Bandoni (2020)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13830" w14:textId="6930BF61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Suspensão das aulas nas escolas públicas.</w:t>
            </w:r>
          </w:p>
          <w:p w14:paraId="10CA57C7" w14:textId="4B78826F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Dificuldades na manutenção da aquisição dos alimentos da agricultura familiar e à qualidade da alimentação fornecida.</w:t>
            </w:r>
          </w:p>
          <w:p w14:paraId="424EC46E" w14:textId="1B2DEA0C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Atraso na definição clara dos instrumentos de informação intergovernamentais.</w:t>
            </w:r>
          </w:p>
          <w:p w14:paraId="62D287B3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Ausência de recurso pelos municípios para suplementar o valor repassado pelo governo federal para a execução do 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Programa Nacional de Alimentação Escolar (PNAE).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CD2C4" w14:textId="1ABB7668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Lei nº 13.987, de 7 de abril de 2020.</w:t>
            </w:r>
          </w:p>
          <w:p w14:paraId="13904EEE" w14:textId="0E2ACB0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Resolução nº 2, de 9 de abril de 2020.</w:t>
            </w:r>
          </w:p>
          <w:p w14:paraId="2230BBBB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 importância do Programa de Aquisição de Alimentos (PAA) para enfrentar as dificuldades apresentadas ao Programa Nacional de Alimentação Escolar (PNAE), e geração de renda familiar.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E2A64" w14:textId="77777777" w:rsid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  <w:t>Manutenção da universalidade do programa.</w:t>
            </w:r>
          </w:p>
          <w:p w14:paraId="1299FE8F" w14:textId="77777777" w:rsid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Auxílio emergencial aos municípios com Índice de Desenvolvimento Humano (IDH) baixo e muito baixo.                                                                                                                                                                                  </w:t>
            </w:r>
          </w:p>
          <w:p w14:paraId="6C6A113E" w14:textId="77777777" w:rsid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Levantamento da Insegurança Alimentar Nutricional (IAN) entre os alunos.                                                                               </w:t>
            </w:r>
          </w:p>
          <w:p w14:paraId="5C460102" w14:textId="04A19148" w:rsidR="005713E1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Ampliação do valor repassado aos estudantes com Insegurança Alimentar.</w:t>
            </w:r>
          </w:p>
          <w:p w14:paraId="49D44403" w14:textId="19EB57B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Atendimento aos alunos durante as férias e recesso escolar por meio do Programa Nacional de Alimentação Escolar (PNAE).</w:t>
            </w:r>
          </w:p>
          <w:p w14:paraId="50E88A9E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 xml:space="preserve">Manutenção da equidade do 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Programa Nacional de Alimentação Escolar (PNAE).</w:t>
            </w:r>
          </w:p>
          <w:p w14:paraId="0DFDD949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Fortalecimento do Programa de Aquisição de Alimentos (PAA).</w:t>
            </w:r>
          </w:p>
        </w:tc>
      </w:tr>
      <w:tr w:rsidR="00CE7C26" w:rsidRPr="005713E1" w14:paraId="2F001642" w14:textId="77777777" w:rsidTr="005713E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4F43A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Araújo; Calazans (2020)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A1CEE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Diminuição da renda e alta do desemprego.</w:t>
            </w:r>
          </w:p>
          <w:p w14:paraId="09992110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Paralisação das atividades econômicas.</w:t>
            </w:r>
          </w:p>
          <w:p w14:paraId="629CE9A8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>Enfraquecimento das políticas sociais.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CC19A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Reconfiguração do Programa Restaurante Popular (PRP).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BF62E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Incentivo às organizações de iniciativa privada a adotarem medidas conjuntas com o setor público.</w:t>
            </w:r>
          </w:p>
        </w:tc>
      </w:tr>
      <w:tr w:rsidR="00CE7C26" w:rsidRPr="005713E1" w14:paraId="69A3DA45" w14:textId="77777777" w:rsidTr="005713E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2A9C2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Carvalho</w:t>
            </w:r>
          </w:p>
          <w:p w14:paraId="311751C4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et al.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(2020)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1ADD0" w14:textId="43B88982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Aumento do desemprego.</w:t>
            </w:r>
          </w:p>
          <w:p w14:paraId="48BFD9B4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Elevação dos preços dos alimentos e suspensão de muitas atividades comerciais em outros setores econômicos.                                                        </w:t>
            </w:r>
          </w:p>
          <w:p w14:paraId="57D984F4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Fechamento das escolas.                                  </w:t>
            </w:r>
          </w:p>
          <w:p w14:paraId="6B5A6AD6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Maior ingestão de alimentos ultra processados.</w:t>
            </w:r>
          </w:p>
          <w:p w14:paraId="003170AD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Ausência do Conselho Nacional de Segurança Alimentar e Nutricional (CONSEA).                                                                           </w:t>
            </w:r>
          </w:p>
          <w:p w14:paraId="78230A2B" w14:textId="5AEE39EF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Ausência do III Plano Nacional de Segurança Alimentar e Nutricional (PLANSAN)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A1DDC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Lei nº 13.987, de 7 de abril de 2020.</w:t>
            </w:r>
          </w:p>
          <w:p w14:paraId="0C92AEB3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Lei nº 13.982, de 2 de abril de 2020.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                                                                                                                                                                                    Expansão do programa de transferência de renda Bolsa Família</w:t>
            </w:r>
            <w:r w:rsid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</w:p>
          <w:p w14:paraId="3A833B2D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 desoneração de até 220 kWh/mês na conta de luz das famílias de baixa renda de 1º de abril a 30 de agosto (Medida Provisória nº 950, de 8 abril de 2020)</w:t>
            </w:r>
            <w:r w:rsid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</w:p>
          <w:p w14:paraId="2DEC31D6" w14:textId="3879FA4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Complementação orçamentária destinada ao Programa de Aquisição de Alimentos (PAA).    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746ED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 urgência de ações impostas pelo Estado e coordenadas entre os três níveis de governo.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E2D9F2F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Ações coordenadas e intersetoriais para o enfrentamento da Segurança Alimentar e Nutricional (SAN) é ainda mais importante durante uma pandemia.                                                                                                                                                                                                             </w:t>
            </w:r>
          </w:p>
          <w:p w14:paraId="1F276155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Potencial da Atenção Primária para a implantação de programas de Segurança Alimentar e Nutricional (SAN) nos territórios.                                                                                                                                                                                                             </w:t>
            </w:r>
          </w:p>
          <w:p w14:paraId="03A1B662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Ações de promoção da alimentação saudável e de atividade física em contexto de isolamento social.                                                                                                                                                                                                     </w:t>
            </w:r>
          </w:p>
          <w:p w14:paraId="79418E99" w14:textId="77777777" w:rsid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Priorização à agenda da Segurança Alimentar e Nutricional (SAN) pelo Governo.</w:t>
            </w:r>
          </w:p>
          <w:p w14:paraId="236EB85F" w14:textId="152B43B7" w:rsidR="00CE7C26" w:rsidRPr="005713E1" w:rsidRDefault="005713E1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="00000000"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tualização do Plano Nacional de Segurança Alimentar e Nutricional (PLANSAN).</w:t>
            </w:r>
          </w:p>
        </w:tc>
      </w:tr>
      <w:tr w:rsidR="00CE7C26" w:rsidRPr="005713E1" w14:paraId="19F31737" w14:textId="77777777" w:rsidTr="005713E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96707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Cavalli</w:t>
            </w:r>
          </w:p>
          <w:p w14:paraId="73F248D6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et al.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(2020)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13D05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Fechamento de estabelecimentos e mercados institucionais.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7AB67" w14:textId="1F93DCC0" w:rsidR="00CE7C26" w:rsidRPr="006A44F6" w:rsidRDefault="00000000" w:rsidP="006A44F6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Ações de garantia de renda aos agricultores e para regular o sistema alimentar e os preços agrícolas.                                                                                                                   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FD488" w14:textId="77777777" w:rsidR="006A44F6" w:rsidRDefault="00000000" w:rsidP="00655C3F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Garantir e ampliar a compra de alimentos fornecido pelo Programa Nacional de Alimentação Escolar (PNAE) e distribuir cestas aos alunos em situações de vulnerabilidade social.</w:t>
            </w:r>
          </w:p>
          <w:p w14:paraId="1D877966" w14:textId="5B3927B7" w:rsidR="00CE7C26" w:rsidRPr="005713E1" w:rsidRDefault="00000000" w:rsidP="00655C3F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Garantir e ampliar a compra de alimentos para abastecimento de equipamentos público de alimentos.</w:t>
            </w:r>
          </w:p>
          <w:p w14:paraId="72F899FF" w14:textId="77777777" w:rsidR="006A44F6" w:rsidRDefault="00000000" w:rsidP="00655C3F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Ampliação dos avisos de compra pelo Programa de Aquisição de Alimentos (PAA).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br/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br/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 Garantia de renda básica emergencial para família agricultores, crédito rural, assistência técnica e extensão rural.                                                                                                                                                                                                   </w:t>
            </w:r>
          </w:p>
          <w:p w14:paraId="71490935" w14:textId="63C0B550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Maior articulação entre a sociedade civil e o poder público.</w:t>
            </w:r>
          </w:p>
        </w:tc>
      </w:tr>
      <w:tr w:rsidR="00CE7C26" w:rsidRPr="005713E1" w14:paraId="094E21A4" w14:textId="77777777" w:rsidTr="005713E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E4E42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Correa</w:t>
            </w:r>
          </w:p>
          <w:p w14:paraId="0E9CF313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et al.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(2020)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6A6C0" w14:textId="0B35F156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Descontinuação das aulas escolares.</w:t>
            </w:r>
          </w:p>
          <w:p w14:paraId="6B9AEF13" w14:textId="2F783088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Ausência do Conselho Nacional de Segurança Alimentar e Nutricional (CONSEA).</w:t>
            </w:r>
          </w:p>
          <w:p w14:paraId="766CC43B" w14:textId="30EAA56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Desmonte gradativo da Política Nacional de Segurança Alimentar e Nutricional (PNSAN).</w:t>
            </w:r>
          </w:p>
          <w:p w14:paraId="31E7B71B" w14:textId="4949655A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Morosidade do governo federal em instituir regulamentações durante a pandemia de </w:t>
            </w:r>
            <w:r w:rsidR="006A44F6"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COVID-19.</w:t>
            </w:r>
          </w:p>
          <w:p w14:paraId="3BF1B63F" w14:textId="640F40DD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Dificuldade para complementar os recursos para serem injetados nos programas de SAN.</w:t>
            </w:r>
          </w:p>
          <w:p w14:paraId="42E956D1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Perda do emprego pelos usuários, redução salarial, instituição do trabalho informal ou não remunerado.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47828" w14:textId="77777777" w:rsidR="00CE7C26" w:rsidRPr="005713E1" w:rsidRDefault="00000000" w:rsidP="005713E1">
            <w:pPr>
              <w:pStyle w:val="Standard"/>
              <w:spacing w:after="12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Lei nº 13.987, de 7 de abril de 2020.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br/>
            </w:r>
          </w:p>
          <w:p w14:paraId="739CB6C5" w14:textId="4638C6F8" w:rsidR="00CE7C26" w:rsidRPr="005713E1" w:rsidRDefault="00000000" w:rsidP="006A44F6">
            <w:pPr>
              <w:pStyle w:val="Standard"/>
              <w:spacing w:after="12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Resolução nº 2, de 9 de abril de 2020.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C935C" w14:textId="652ED759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Articulação do Conselho de Alimentação Escolar (CAE) com o Ministério Público e Defensoria Pública para que as possibilidades de acesso universal ao Programa Nacional de Alimentação Escolar (PNAE) seja ampliado em face da </w:t>
            </w:r>
            <w:r w:rsidR="006A44F6"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COVID-19.</w:t>
            </w:r>
          </w:p>
        </w:tc>
      </w:tr>
      <w:tr w:rsidR="00CE7C26" w:rsidRPr="005713E1" w14:paraId="7A3C6661" w14:textId="77777777" w:rsidTr="005713E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D55AA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Futemma</w:t>
            </w:r>
          </w:p>
          <w:p w14:paraId="1E7C205E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et al.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(2021)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21F86" w14:textId="1FC1FA93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>Suspensão do   Programa Nacional de Alimentação Escolar (PNAE)</w:t>
            </w:r>
          </w:p>
          <w:p w14:paraId="035033D8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Redução, suspensão ou cancelamento dos contratos provenientes do Programa Nacional de Alimentação Escolar (PNAE)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C71EB" w14:textId="6FB69AD0" w:rsidR="00CE7C26" w:rsidRPr="005713E1" w:rsidRDefault="00000000" w:rsidP="006A44F6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Resolução nº 2, de 9 de abril de 2020.</w:t>
            </w:r>
          </w:p>
          <w:p w14:paraId="54C5CC04" w14:textId="5E79A50D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Medida Provisória nº 957, de 24 de abril de 2020.</w:t>
            </w:r>
          </w:p>
          <w:p w14:paraId="43308FAB" w14:textId="7BBDD4F0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 Programa de Aquisição de Alimentos (PAA) e o Programa Nacional de Alimentação Escolar (PNAE) como primordiais para viabilizar a cadeia produtiva rural de pequena escala.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46FA9" w14:textId="77777777" w:rsidR="00CE7C26" w:rsidRPr="005713E1" w:rsidRDefault="00000000" w:rsidP="006A44F6">
            <w:pPr>
              <w:pStyle w:val="Standard"/>
              <w:spacing w:after="12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>Não consta</w:t>
            </w:r>
          </w:p>
        </w:tc>
      </w:tr>
      <w:tr w:rsidR="00CE7C26" w:rsidRPr="005713E1" w14:paraId="484E6F09" w14:textId="77777777" w:rsidTr="005713E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09C15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Garcia; Zimmermann; Eleuterio (2020)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966C4" w14:textId="3C9EE6A3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>Aumento das taxas de pobreza, vulnerabilidade geral das famílias, e exacerbação das desigualdades em torno dos sistemas alimentares</w:t>
            </w:r>
          </w:p>
          <w:p w14:paraId="3A154BEC" w14:textId="3702C0F9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Suspensão do Programa de Aquisição de Alimentos (PAA) e do Programa Nacional de Alimentação Escolar (PNAE) nos primeiros meses da pandemia</w:t>
            </w:r>
          </w:p>
          <w:p w14:paraId="5E0E8063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>Desmonte  de políticas voltadas para a Segurança Alimentar e Nutricional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04621" w14:textId="77777777" w:rsidR="00CE7C26" w:rsidRPr="005713E1" w:rsidRDefault="00000000" w:rsidP="005713E1">
            <w:pPr>
              <w:pStyle w:val="Standard"/>
              <w:spacing w:after="12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Lei nº 13.987, de 7 de abril de 2020.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F5CF9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Necessidade de um robusto investimento no Programa de Aquisição de Alimentos (PAA) e no Programa Nacional de Alimentação Escolar (PNAE).</w:t>
            </w:r>
          </w:p>
        </w:tc>
      </w:tr>
      <w:tr w:rsidR="00CE7C26" w:rsidRPr="005713E1" w14:paraId="4E126069" w14:textId="77777777" w:rsidTr="005713E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6770D" w14:textId="77777777" w:rsidR="00CE7C26" w:rsidRPr="005713E1" w:rsidRDefault="00CE7C26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711EBD8" w14:textId="77777777" w:rsidR="00CE7C26" w:rsidRPr="005713E1" w:rsidRDefault="00CE7C26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59160D5" w14:textId="77777777" w:rsidR="00CE7C26" w:rsidRPr="005713E1" w:rsidRDefault="00CE7C26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53CC164" w14:textId="77777777" w:rsidR="00CE7C26" w:rsidRPr="005713E1" w:rsidRDefault="00CE7C26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6D3F664" w14:textId="77777777" w:rsidR="00CE7C26" w:rsidRPr="005713E1" w:rsidRDefault="00CE7C26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CA024BB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Gurgel</w:t>
            </w:r>
          </w:p>
          <w:p w14:paraId="36AE01EF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et al.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(2020)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093C7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>Aumento do subemprego e do desemprego.</w:t>
            </w:r>
          </w:p>
          <w:p w14:paraId="0713E236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  <w:t>Ausência de financiamento específico para a operacionalização dos equipamentos de Segurança Alimentar e Nutricional.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39193" w14:textId="77777777" w:rsidR="00D3631E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Lei nº 13.982, de 2 de abril de 2020.</w:t>
            </w:r>
          </w:p>
          <w:p w14:paraId="478FF498" w14:textId="35A55E68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Lei nº 13.987, de 7 de abril de 2020.                                                                                                                                                                                      </w:t>
            </w:r>
          </w:p>
          <w:p w14:paraId="78A73C70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Adequação/reconfiguração do Programa Nacional de Aquisição de Alimentos (PAA); Programa Restaurante Popular (PRP); Programa Bolsa Família (PBF); e do Benefício de Prestação Continuada (BPC);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AF4C5" w14:textId="77777777" w:rsidR="00D3631E" w:rsidRDefault="00000000" w:rsidP="00D3631E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Adequar as exigências para obtenção do auxílio conforme particularidades e limitações de determinados grupos.                                                                                                                                                                            </w:t>
            </w:r>
          </w:p>
          <w:p w14:paraId="037D2573" w14:textId="72A80028" w:rsidR="00CE7C26" w:rsidRPr="005713E1" w:rsidRDefault="00000000" w:rsidP="00D3631E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Ampliação de incentivos governamentais para o fortalecimento do Programa de Aquisição de Alimentos (PAA).  </w:t>
            </w:r>
          </w:p>
          <w:p w14:paraId="69A3A902" w14:textId="77777777" w:rsidR="00D3631E" w:rsidRDefault="00000000" w:rsidP="00D3631E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Ampliação </w:t>
            </w: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  <w:t>dos Restaurantes Populares e maior investimento em seu financiamento continuado.</w:t>
            </w: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  <w:p w14:paraId="3FEC8948" w14:textId="77777777" w:rsidR="00D3631E" w:rsidRDefault="00000000" w:rsidP="00D3631E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Prestar assistência específica a grupos em maior situação de vulnerabilidade, compatíveis com as diferenças socioterritoriais. </w:t>
            </w:r>
          </w:p>
          <w:p w14:paraId="2F04C82D" w14:textId="77777777" w:rsidR="00D3631E" w:rsidRDefault="00000000" w:rsidP="00D3631E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Estruturar políticas públicas que assegurem, além do fornecimento de alimentos, condições suficientes para manutenção da dignidade humana, a despeito das questões de gênero, raça/etnicidade e classe.                                                                                                                                                                            </w:t>
            </w:r>
          </w:p>
          <w:p w14:paraId="0222FA85" w14:textId="77777777" w:rsidR="00D3631E" w:rsidRDefault="00000000" w:rsidP="00D3631E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Adoção de medidas coordenadas nas escalas global, nacional e local.                                                                                                                                                                                       </w:t>
            </w:r>
          </w:p>
          <w:p w14:paraId="237C29DB" w14:textId="6580329F" w:rsidR="00CE7C26" w:rsidRPr="00D3631E" w:rsidRDefault="00000000" w:rsidP="00D3631E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Implementar e fortalecer as iniciativas voltadas à proteção social, assegurando o pleno acesso à alimentação saudável e adequada.</w:t>
            </w:r>
          </w:p>
          <w:p w14:paraId="5CD40D62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Fortalecer os mecanismos de proteção social e os programas de assistência alimentar emergenciais.</w:t>
            </w:r>
          </w:p>
        </w:tc>
      </w:tr>
      <w:tr w:rsidR="00CE7C26" w:rsidRPr="005713E1" w14:paraId="55084BF4" w14:textId="77777777" w:rsidTr="005713E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986FE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Martinelli</w:t>
            </w:r>
          </w:p>
          <w:p w14:paraId="328C98DD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et al.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(2020)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120EA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Aumento das desigualdades sociais e da insegurança alimentar.</w:t>
            </w:r>
          </w:p>
          <w:p w14:paraId="2FE8878D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Enfraquecimento dos vínculos empregatícios dos trabalhadores formais.</w:t>
            </w:r>
          </w:p>
          <w:p w14:paraId="06A4FE33" w14:textId="77777777" w:rsidR="00CE7C26" w:rsidRPr="005713E1" w:rsidRDefault="00CE7C26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2B89311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Mudança na disponibilidade de alimentos e de acesso a estes.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5F4A0" w14:textId="56B80CAB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Divulgação de informações e recomendações à população.</w:t>
            </w:r>
          </w:p>
          <w:p w14:paraId="34F758F0" w14:textId="7578979D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Lei nº 13.982, de 02 de abril de 2020.</w:t>
            </w:r>
          </w:p>
          <w:p w14:paraId="156EDE0B" w14:textId="1AACE276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Lei nº 14.020, de 6 de julho de 2020.</w:t>
            </w:r>
          </w:p>
          <w:p w14:paraId="594919FF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Fortalecimento do Programa de Aquisição de Alimentos (PAA) e do Programa Nacional de Alimentação Escolar (PNAE).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6E52C" w14:textId="6DCADDD3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Formulação de estratégias políticas que articulem ações locais e globais, tanto emergenciais quanto estruturais.</w:t>
            </w:r>
          </w:p>
          <w:p w14:paraId="11C0601C" w14:textId="4F01B651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Fomento a ações de educação alimentar e nutricional.</w:t>
            </w:r>
          </w:p>
          <w:p w14:paraId="0C1501BE" w14:textId="2E5D5E91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Reformulação das orientações dos guias alimentares.</w:t>
            </w:r>
          </w:p>
          <w:p w14:paraId="1CF0981D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Expansão do Programa de Alimentação do Trabalhador (PAT).</w:t>
            </w:r>
          </w:p>
        </w:tc>
      </w:tr>
      <w:tr w:rsidR="00CE7C26" w:rsidRPr="005713E1" w14:paraId="71984880" w14:textId="77777777" w:rsidTr="005713E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6AB0E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Neves </w:t>
            </w:r>
            <w:r w:rsidRPr="005713E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et al.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(2021)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F406" w14:textId="77777777" w:rsidR="000F331B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Paralisação ou redução das atividades econômicas.                                                               </w:t>
            </w:r>
          </w:p>
          <w:p w14:paraId="66DCF946" w14:textId="77777777" w:rsidR="000F331B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Problema de acesso a alimentos, principalmente, para famílias em situação de vulnerabilidade social.                                                                                 </w:t>
            </w:r>
          </w:p>
          <w:p w14:paraId="29ED02A4" w14:textId="67814FBD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Corte de alguns benefícios do Bolsa Família em março de 2020.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A3742" w14:textId="7E62C651" w:rsidR="000F331B" w:rsidRPr="000F331B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Lei nº 13.982, de 02 de abril de 2020</w:t>
            </w:r>
            <w:r w:rsidR="000F331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06B9F" w14:textId="77777777" w:rsidR="000F331B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Recomposição do Conselho Nacional de Segurança Alimentar e Nutricional (CONSEA).                                                                                                                                                                                                      </w:t>
            </w:r>
          </w:p>
          <w:p w14:paraId="49D59623" w14:textId="421549E3" w:rsidR="000F331B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Ampliação da cobertura de políticas públicas e programas de acesso à renda e alimentação.                                                                                                                                                                         </w:t>
            </w:r>
          </w:p>
          <w:p w14:paraId="610AACE9" w14:textId="56B71CB8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Estímulo à produção local e distribuição de alimentos pela agricultura familiar.</w:t>
            </w:r>
          </w:p>
        </w:tc>
      </w:tr>
      <w:tr w:rsidR="00CE7C26" w:rsidRPr="005713E1" w14:paraId="3226F073" w14:textId="77777777" w:rsidTr="005713E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238E1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Pereira; Oliveira (2020)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CFC9D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Crise econômica e desemprego.</w:t>
            </w:r>
          </w:p>
          <w:p w14:paraId="57A3C3AA" w14:textId="3AD73C5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Desafios no acesso regular e permanente à água, saneamento e higiene.</w:t>
            </w:r>
          </w:p>
          <w:p w14:paraId="4096262D" w14:textId="6E32A733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Comprometimento na produção e distribuição de alimentos.  </w:t>
            </w:r>
          </w:p>
          <w:p w14:paraId="30AB59D6" w14:textId="77777777" w:rsidR="000F331B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Redução na produção e no acesso aos alimentos.</w:t>
            </w:r>
          </w:p>
          <w:p w14:paraId="441B8C74" w14:textId="7A6FDE2D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Sobrecarga dos serviços de saúde.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81C9F" w14:textId="3424A596" w:rsidR="00CE7C26" w:rsidRPr="005713E1" w:rsidRDefault="00000000" w:rsidP="00522AB9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Lei nº 13.982, de 2 de abril de 2020.</w:t>
            </w:r>
          </w:p>
          <w:p w14:paraId="0D16552C" w14:textId="38A23964" w:rsidR="00CE7C26" w:rsidRPr="005713E1" w:rsidRDefault="00000000" w:rsidP="00522AB9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Lei nº 13.987, de 7 de abril de 2020.</w:t>
            </w:r>
          </w:p>
          <w:p w14:paraId="7E4A087D" w14:textId="12D25BC1" w:rsidR="00CE7C26" w:rsidRPr="005713E1" w:rsidRDefault="00000000" w:rsidP="00522AB9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Incentivos à produção e distribuição de alimentos para grupos sociais economicamente vulneráveis.                             </w:t>
            </w:r>
          </w:p>
          <w:p w14:paraId="7566D955" w14:textId="23034833" w:rsidR="00CE7C26" w:rsidRPr="005713E1" w:rsidRDefault="00000000" w:rsidP="00522AB9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Financiamento e doações de recursos aos agricultores, cooperativas e pequenas e médias empresas.                                                                     </w:t>
            </w:r>
          </w:p>
          <w:p w14:paraId="1F11D169" w14:textId="77777777" w:rsidR="000F331B" w:rsidRDefault="00000000" w:rsidP="00522AB9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Doação e distribuição de equipamentos de proteção individual e desinfetantes para equipes de cozinhas comunitárias e restaurantes de distribuição de alimentos.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50328B1" w14:textId="4A9816CF" w:rsidR="00CE7C26" w:rsidRPr="005713E1" w:rsidRDefault="00000000" w:rsidP="00522AB9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Monitoramento dos dados sobre preços e estoques de alimentos, principalmente nos principais centros de consumo urbano afetados pela </w:t>
            </w:r>
            <w:r w:rsidR="000F331B"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COVID-19.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2AA43" w14:textId="2A7BF792" w:rsidR="00CE7C26" w:rsidRPr="005713E1" w:rsidRDefault="00000000" w:rsidP="000F331B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Monitoramento das cadeias produtivas de alimentos e produtos agrícolas.</w:t>
            </w:r>
          </w:p>
          <w:p w14:paraId="05DE0243" w14:textId="099B6B9C" w:rsidR="00CE7C26" w:rsidRPr="005713E1" w:rsidRDefault="00000000" w:rsidP="000F331B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Rastreamento e monitoramento das perdas de emprego e renda.</w:t>
            </w:r>
          </w:p>
          <w:p w14:paraId="52240BA9" w14:textId="453DEB42" w:rsidR="00CE7C26" w:rsidRPr="005713E1" w:rsidRDefault="00000000" w:rsidP="000F331B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Estados tributarem os enormes ganhos que os bilionários obtiveram durante a pandemia, aplicando estes valores nas ações com vistas a garantir saúde e alimentação para pessoas e famílias em contextos de pobreza.</w:t>
            </w:r>
          </w:p>
          <w:p w14:paraId="711F3633" w14:textId="7377274D" w:rsidR="00CE7C26" w:rsidRPr="005713E1" w:rsidRDefault="00000000" w:rsidP="000F331B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Políticas estratégicas de armazenamento de alimentos em nível local/municipal.</w:t>
            </w:r>
          </w:p>
          <w:p w14:paraId="4C6421BC" w14:textId="77777777" w:rsidR="000F331B" w:rsidRDefault="00000000" w:rsidP="000F331B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Distribuição cooperativa de alimentos excedentes para países com menor produção agrícola e maior insegurança alimentar.                                                                                     </w:t>
            </w:r>
          </w:p>
          <w:p w14:paraId="6C8E1B19" w14:textId="50DAA156" w:rsidR="00CE7C26" w:rsidRPr="005713E1" w:rsidRDefault="00000000" w:rsidP="000F331B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Novas evidências sobre a relação entre vulnerabilidade social e infecção por </w:t>
            </w:r>
            <w:r w:rsidR="000F331B"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COVID-19.                                                </w:t>
            </w:r>
          </w:p>
          <w:p w14:paraId="22B26DB1" w14:textId="77777777" w:rsidR="00CE7C26" w:rsidRPr="005713E1" w:rsidRDefault="00000000" w:rsidP="000F331B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Fortalecimento das políticas de transferência de renda existentes no país.</w:t>
            </w:r>
          </w:p>
        </w:tc>
      </w:tr>
      <w:tr w:rsidR="00CE7C26" w:rsidRPr="005713E1" w14:paraId="165B8AD9" w14:textId="77777777" w:rsidTr="005713E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33AC1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Recine</w:t>
            </w:r>
          </w:p>
          <w:p w14:paraId="1A51C2D3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et al.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(2020)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BE1C8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Desarticulação pela ausência do Conselho Nacional de Segurança Alimentar e Nutricional (CONSEA).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1D53E" w14:textId="77777777" w:rsidR="00522AB9" w:rsidRDefault="00000000" w:rsidP="00522AB9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Intervenções para garantir a segurança de renda, a proteção do emprego, o abastecimento emergencial de 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alimentos e a articulação dos governos locais na proteção do sistema alimentar a curto, médio e longo prazos.      </w:t>
            </w:r>
          </w:p>
          <w:p w14:paraId="56019A49" w14:textId="06E6F997" w:rsidR="00CE7C26" w:rsidRPr="005713E1" w:rsidRDefault="00000000" w:rsidP="00522AB9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Ações de fortalecimento das economias locais, de distribuição de alimentos, proteção da alimentação saudável para segmentos vulneráveis da população, e a priorização de sistemas de alimentação saudáveis e sustentáveis.                                                                          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8BA30" w14:textId="77777777" w:rsidR="00CE7C26" w:rsidRPr="005713E1" w:rsidRDefault="00000000" w:rsidP="005713E1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Recomposição do Sistema Nacional de Segurança Alimentar e Nutricional (CONSEA), com todas as suas instâncias, e das demais políticas sociais.</w:t>
            </w:r>
          </w:p>
        </w:tc>
      </w:tr>
      <w:tr w:rsidR="00CE7C26" w:rsidRPr="005713E1" w14:paraId="566CD225" w14:textId="77777777" w:rsidTr="005713E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A5E47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Ribeiro-Silva </w:t>
            </w:r>
            <w:r w:rsidRPr="005713E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et al.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(2020)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FB384" w14:textId="77777777" w:rsidR="00CE7C26" w:rsidRPr="005713E1" w:rsidRDefault="00000000" w:rsidP="00522AB9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Entraves para os usuários na disponibilidade de alimentos, no acesso aos alimentos, no consumo, e na utilização biológica (alimentos orgânicos).       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br/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br/>
              <w:t>Dificuldades para os agricultores familiares escoarem seus produtos.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752D3" w14:textId="77777777" w:rsidR="00522AB9" w:rsidRDefault="00000000" w:rsidP="00522AB9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Lei nº 13.982, de 2 de abril de 2020.                                                                               </w:t>
            </w:r>
          </w:p>
          <w:p w14:paraId="430607AC" w14:textId="77777777" w:rsidR="00522AB9" w:rsidRDefault="00000000" w:rsidP="00522AB9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Resolução nº 2, de 9 de abril de 2020.</w:t>
            </w:r>
          </w:p>
          <w:p w14:paraId="4B1F828F" w14:textId="77777777" w:rsidR="00522AB9" w:rsidRDefault="00000000" w:rsidP="00522AB9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Doações de cestas básicas pelas Organizações Não Governamentais (ONGs), igrejas, associações comunitárias e grupos anônimos.</w:t>
            </w:r>
          </w:p>
          <w:p w14:paraId="2306B41C" w14:textId="485625C6" w:rsidR="00CE7C26" w:rsidRPr="005713E1" w:rsidRDefault="00000000" w:rsidP="00522AB9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Realização de leilão pela Companhia Nacional de Abastecimento (</w:t>
            </w:r>
            <w:r w:rsidR="00522AB9"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CONAB)  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para aquisição de alimentos das  cestas básicas em apoio às pessoas em situação de vulnerabilidade, agravada pela pandemia.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7C4D0" w14:textId="647B5BC5" w:rsidR="00522AB9" w:rsidRDefault="00000000" w:rsidP="00522AB9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Ampliação das iniciativas que permitam a entrega de alimentos, sobretudo dos frescos e saudáveis às pessoas com maiores dificuldades em chegar aos pontos de venda.                                                                                                                                          </w:t>
            </w:r>
          </w:p>
          <w:p w14:paraId="351A54EF" w14:textId="77777777" w:rsidR="00522AB9" w:rsidRDefault="00000000" w:rsidP="00522AB9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Adoção de iniciativas de educação alimentar e nutricional que orientem e estimulem a adoção/manutenção de hábitos alimentares saudáveis para toda a família.                                                                                                                         </w:t>
            </w:r>
          </w:p>
          <w:p w14:paraId="32AA68C0" w14:textId="42AAFF8B" w:rsidR="00CE7C26" w:rsidRPr="00522AB9" w:rsidRDefault="00000000" w:rsidP="00522AB9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Monitoramento do estado </w:t>
            </w: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>nutricional dos usuários</w:t>
            </w:r>
            <w:r w:rsidR="00522AB9"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  <w:p w14:paraId="4E816E2F" w14:textId="77777777" w:rsidR="00CE7C26" w:rsidRPr="005713E1" w:rsidRDefault="00000000" w:rsidP="00522AB9">
            <w:pPr>
              <w:pStyle w:val="Standard"/>
              <w:spacing w:after="120"/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  <w:t>Fortalecimento do sistema de vigilância e de monitoramento da disseminação do vírus.</w:t>
            </w:r>
          </w:p>
        </w:tc>
      </w:tr>
      <w:tr w:rsidR="00CE7C26" w:rsidRPr="005713E1" w14:paraId="60FAD786" w14:textId="77777777" w:rsidTr="005713E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6C3D0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Sambuichi </w:t>
            </w:r>
            <w:r w:rsidRPr="005713E1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et al.</w:t>
            </w: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(2020)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784BB" w14:textId="77777777" w:rsidR="0035349F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Fechamento de restaurantes populares.    </w:t>
            </w:r>
          </w:p>
          <w:p w14:paraId="13C00748" w14:textId="2FA1AA1A" w:rsidR="0035349F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>Suspensão de aulas nas escolas públicas e privadas.</w:t>
            </w:r>
          </w:p>
          <w:p w14:paraId="0F52CB65" w14:textId="4DB42A1A" w:rsidR="00CE7C26" w:rsidRPr="005713E1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Redução na renda familiar da população brasileira.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4BF91" w14:textId="037BD93F" w:rsidR="00CE7C26" w:rsidRPr="005713E1" w:rsidRDefault="00000000" w:rsidP="0035349F">
            <w:pPr>
              <w:pStyle w:val="Standard"/>
              <w:spacing w:after="120"/>
              <w:rPr>
                <w:rFonts w:ascii="Times New Roman" w:eastAsia="Arial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eastAsia="Arial" w:hAnsi="Times New Roman" w:cs="Times New Roman"/>
                <w:kern w:val="0"/>
                <w:sz w:val="20"/>
                <w:szCs w:val="20"/>
              </w:rPr>
              <w:t>Recomendação nº 034, do Conselho Nacional de Saúde (CNS), divulgada em 7 de maio de 2020.</w:t>
            </w:r>
          </w:p>
          <w:p w14:paraId="6F35E3BB" w14:textId="77777777" w:rsidR="00CE7C26" w:rsidRPr="005713E1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Reconfiguração do Programa de Aquisição de Alimentos (PAA).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F2488" w14:textId="4149FB29" w:rsidR="00CE7C26" w:rsidRPr="005713E1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Ampliação das ações do Programa de Aquisição de Alimentos (PAA).</w:t>
            </w:r>
          </w:p>
          <w:p w14:paraId="3B284354" w14:textId="45D1B4BB" w:rsidR="00CE7C26" w:rsidRPr="005713E1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  <w:t xml:space="preserve">Elaboração, pelo Governo Federal, junto com esferas locais, de documentos informativos com protocolos e procedimentos gerais relativos a </w:t>
            </w:r>
            <w:r w:rsidR="00655C3F" w:rsidRPr="005713E1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  <w:t>COVID-19</w:t>
            </w: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  <w:t>, destinados aos agricultores.</w:t>
            </w:r>
          </w:p>
          <w:p w14:paraId="12ABB992" w14:textId="77777777" w:rsidR="00CE7C26" w:rsidRPr="005713E1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  <w:t>Disponibilização de recursos adicionais, iguais ou superiores, nos anos subsequentes, a fim de minimizar os impactos do pós-pandemia.</w:t>
            </w:r>
          </w:p>
        </w:tc>
      </w:tr>
      <w:tr w:rsidR="00CE7C26" w:rsidRPr="005713E1" w14:paraId="2FF053B7" w14:textId="77777777" w:rsidTr="005713E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B2672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Santos; Torres (2022)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E9312" w14:textId="77777777" w:rsidR="00CE7C26" w:rsidRPr="005713E1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Repercussão na renda familiar dos usuários; Alta dos produtos; Fragilização do Programa de Aquisição de Alimentos (PAA).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CE118" w14:textId="77777777" w:rsidR="00CE7C26" w:rsidRPr="005713E1" w:rsidRDefault="00000000" w:rsidP="005713E1">
            <w:pPr>
              <w:pStyle w:val="Standard"/>
              <w:spacing w:after="12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Não consta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44177" w14:textId="77777777" w:rsidR="00CE7C26" w:rsidRPr="005713E1" w:rsidRDefault="00000000" w:rsidP="005713E1">
            <w:pPr>
              <w:pStyle w:val="Standard"/>
              <w:spacing w:after="12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Não consta</w:t>
            </w:r>
          </w:p>
        </w:tc>
      </w:tr>
      <w:tr w:rsidR="00CE7C26" w:rsidRPr="005713E1" w14:paraId="55B001DE" w14:textId="77777777" w:rsidTr="005713E1">
        <w:trPr>
          <w:trHeight w:val="20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85305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Silva; Souza; Santos (2021)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5C1DA" w14:textId="77777777" w:rsidR="00CE7C26" w:rsidRPr="005713E1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Crise econômica, aumento do desemprego e da alta dos preços da alimentação. Suspensão das atividades escolares.                        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ABCA2" w14:textId="77777777" w:rsidR="00CE7C26" w:rsidRPr="005713E1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Lei nº 13.982, de 2 de abril de 2020.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3772E" w14:textId="77777777" w:rsidR="00CE7C26" w:rsidRPr="005713E1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  <w:t>Medidas de incentivo à agricultura familiar e de proximidade, da volta dos estoques reguladores, e incentivo a soluções inovadoras, como as hortas urbanas comunitárias.</w:t>
            </w:r>
          </w:p>
        </w:tc>
      </w:tr>
      <w:tr w:rsidR="00CE7C26" w:rsidRPr="005713E1" w14:paraId="39C1C8F0" w14:textId="77777777" w:rsidTr="005713E1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798A" w14:textId="77777777" w:rsidR="00CE7C26" w:rsidRPr="005713E1" w:rsidRDefault="00000000" w:rsidP="005713E1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Zimmermann; Eleuterio; García (2021)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77F72" w14:textId="77777777" w:rsidR="00CE7C26" w:rsidRPr="005713E1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Suspensão das atividades escolares.      </w:t>
            </w:r>
          </w:p>
          <w:p w14:paraId="12B63122" w14:textId="77777777" w:rsidR="0035349F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Redução e perda na comercialização dos alimentos produzidos pelos agricultores que abastecem o Programa Nacional de Aquisição de Alimentos (PAA).   </w:t>
            </w:r>
          </w:p>
          <w:p w14:paraId="00F305FF" w14:textId="77777777" w:rsidR="0035349F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Ausência e atraso na definição clara dos instrumentos de informação intergovernamentais. </w:t>
            </w:r>
          </w:p>
          <w:p w14:paraId="16B1034F" w14:textId="680F491A" w:rsidR="00CE7C26" w:rsidRPr="005713E1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Ausência de recurso financeiro adicional para apoiar a reorganização do Programa Nacional de Alimentação Escolar (PNAE).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FD8BB8D" w14:textId="77777777" w:rsidR="00CE7C26" w:rsidRPr="005713E1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kern w:val="0"/>
                <w:sz w:val="20"/>
                <w:szCs w:val="20"/>
              </w:rPr>
              <w:t>Pouca ou inexistente articulação entre o Programa Nacional de Alimentação Escolar (PNAE) e o Programa Nacional de Aquisição de Alimentos (PAA).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DEBB9" w14:textId="4F091F08" w:rsidR="00CE7C26" w:rsidRPr="005713E1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Publicação da Lei nº 13.987 de abril de 2020.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12152" w14:textId="79BAE42F" w:rsidR="00CE7C26" w:rsidRPr="005713E1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Revisão de instrumentos intergovernamentais de coordenação.</w:t>
            </w:r>
          </w:p>
          <w:p w14:paraId="1FD88C03" w14:textId="36DA8F5E" w:rsidR="00CE7C26" w:rsidRPr="005713E1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Maior coordenação sinérgica entre o Programa de Aquisição de Alimentos (PAA) e o Programa Nacional de Alimentação Escolar (PNAE).</w:t>
            </w:r>
          </w:p>
          <w:p w14:paraId="38A9F26F" w14:textId="2DB5E9E4" w:rsidR="00CE7C26" w:rsidRPr="005713E1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Maior assistência técnica pela gestão municipal, adaptada aos protocolos sanitários.</w:t>
            </w:r>
          </w:p>
          <w:p w14:paraId="5519CFA8" w14:textId="636ED388" w:rsidR="00CE7C26" w:rsidRPr="005713E1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Simplificação da burocracia de compra no Programa de Aquisição de Alimentos (PAA).</w:t>
            </w:r>
          </w:p>
          <w:p w14:paraId="6FD8D093" w14:textId="2D74585E" w:rsidR="00CE7C26" w:rsidRPr="005713E1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Retomada do Conselho Nacional de Segurança Alimentar e Nutricional (CONSEA).</w:t>
            </w:r>
          </w:p>
          <w:p w14:paraId="6BC683F9" w14:textId="77777777" w:rsidR="00CE7C26" w:rsidRPr="005713E1" w:rsidRDefault="00000000" w:rsidP="0035349F">
            <w:pPr>
              <w:pStyle w:val="Standard"/>
              <w:spacing w:after="12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5713E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Inclusão da gestão de crises associada as políticas públicas.</w:t>
            </w:r>
          </w:p>
        </w:tc>
      </w:tr>
    </w:tbl>
    <w:p w14:paraId="5E6F7E43" w14:textId="77777777" w:rsidR="00CE7C26" w:rsidRPr="00D1202F" w:rsidRDefault="00CE7C26">
      <w:pPr>
        <w:pStyle w:val="Caption"/>
        <w:spacing w:before="0" w:after="0"/>
        <w:jc w:val="center"/>
        <w:rPr>
          <w:rFonts w:ascii="Times New Roman" w:hAnsi="Times New Roman" w:cs="Times New Roman"/>
          <w:i w:val="0"/>
          <w:szCs w:val="20"/>
        </w:rPr>
      </w:pPr>
    </w:p>
    <w:p w14:paraId="764BC0A8" w14:textId="77777777" w:rsidR="00CE7C26" w:rsidRPr="00D1202F" w:rsidRDefault="00CE7C26">
      <w:pPr>
        <w:pStyle w:val="Caption"/>
        <w:spacing w:before="0" w:after="0"/>
        <w:jc w:val="center"/>
        <w:rPr>
          <w:rFonts w:ascii="Times New Roman" w:hAnsi="Times New Roman" w:cs="Times New Roman"/>
          <w:i w:val="0"/>
          <w:szCs w:val="20"/>
        </w:rPr>
      </w:pPr>
    </w:p>
    <w:p w14:paraId="532AD196" w14:textId="77777777" w:rsidR="00CE7C26" w:rsidRPr="00D1202F" w:rsidRDefault="00CE7C26">
      <w:pPr>
        <w:pStyle w:val="Caption"/>
        <w:rPr>
          <w:rFonts w:ascii="Times New Roman" w:hAnsi="Times New Roman" w:cs="Times New Roman"/>
          <w:i w:val="0"/>
          <w:color w:val="FF0000"/>
          <w:szCs w:val="20"/>
        </w:rPr>
      </w:pPr>
    </w:p>
    <w:p w14:paraId="2CB73857" w14:textId="77777777" w:rsidR="00CE7C26" w:rsidRPr="00D1202F" w:rsidRDefault="00CE7C26">
      <w:pPr>
        <w:pStyle w:val="Caption"/>
        <w:rPr>
          <w:rFonts w:ascii="Times New Roman" w:hAnsi="Times New Roman" w:cs="Times New Roman"/>
          <w:i w:val="0"/>
          <w:color w:val="FF0000"/>
          <w:szCs w:val="20"/>
        </w:rPr>
      </w:pPr>
    </w:p>
    <w:sectPr w:rsidR="00CE7C26" w:rsidRPr="00D1202F">
      <w:headerReference w:type="default" r:id="rId6"/>
      <w:pgSz w:w="16838" w:h="11906" w:orient="landscape"/>
      <w:pgMar w:top="1701" w:right="1701" w:bottom="1134" w:left="1134" w:header="1134" w:footer="720" w:gutter="0"/>
      <w:pgNumType w:start="10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258D2" w14:textId="77777777" w:rsidR="000A498E" w:rsidRDefault="000A498E">
      <w:pPr>
        <w:rPr>
          <w:rFonts w:hint="eastAsia"/>
        </w:rPr>
      </w:pPr>
      <w:r>
        <w:separator/>
      </w:r>
    </w:p>
  </w:endnote>
  <w:endnote w:type="continuationSeparator" w:id="0">
    <w:p w14:paraId="1AB48CE3" w14:textId="77777777" w:rsidR="000A498E" w:rsidRDefault="000A498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CC9E3" w14:textId="77777777" w:rsidR="000A498E" w:rsidRDefault="000A498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3DAB9BA" w14:textId="77777777" w:rsidR="000A498E" w:rsidRDefault="000A498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2DA21" w14:textId="77777777" w:rsidR="00107E39" w:rsidRDefault="00000000">
    <w:pPr>
      <w:pStyle w:val="Header"/>
      <w:jc w:val="right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111</w:t>
    </w:r>
    <w:r>
      <w:fldChar w:fldCharType="end"/>
    </w:r>
  </w:p>
  <w:p w14:paraId="54370CF6" w14:textId="77777777" w:rsidR="00107E39" w:rsidRDefault="00107E39">
    <w:pPr>
      <w:pStyle w:val="Standard"/>
      <w:tabs>
        <w:tab w:val="center" w:pos="4252"/>
        <w:tab w:val="right" w:pos="8504"/>
      </w:tabs>
      <w:jc w:val="righ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2bba17c5-c1a4-462c-8b3b-cafd4d40c5fb"/>
  </w:docVars>
  <w:rsids>
    <w:rsidRoot w:val="00CE7C26"/>
    <w:rsid w:val="00090239"/>
    <w:rsid w:val="000A498E"/>
    <w:rsid w:val="000F331B"/>
    <w:rsid w:val="00107E39"/>
    <w:rsid w:val="0017762C"/>
    <w:rsid w:val="00340850"/>
    <w:rsid w:val="0035349F"/>
    <w:rsid w:val="00522AB9"/>
    <w:rsid w:val="005713E1"/>
    <w:rsid w:val="005A7CD3"/>
    <w:rsid w:val="00655C3F"/>
    <w:rsid w:val="006A44F6"/>
    <w:rsid w:val="006B03A4"/>
    <w:rsid w:val="00AD0739"/>
    <w:rsid w:val="00CE7C26"/>
    <w:rsid w:val="00D1202F"/>
    <w:rsid w:val="00D3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3C550"/>
  <w15:docId w15:val="{A6D709C2-5FDE-4FD4-97B5-B9774F63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uiPriority w:val="9"/>
    <w:qFormat/>
    <w:pPr>
      <w:keepNext/>
      <w:keepLines/>
      <w:widowControl w:val="0"/>
      <w:spacing w:line="360" w:lineRule="auto"/>
      <w:outlineLvl w:val="0"/>
    </w:pPr>
    <w:rPr>
      <w:rFonts w:ascii="Arial" w:eastAsia="Arial" w:hAnsi="Arial"/>
      <w:b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LO-normal1"/>
    <w:pPr>
      <w:suppressLineNumbers/>
      <w:spacing w:before="120" w:after="120"/>
    </w:pPr>
    <w:rPr>
      <w:rFonts w:ascii="Arial" w:eastAsia="Arial" w:hAnsi="Arial"/>
      <w:i/>
      <w:iCs/>
      <w:sz w:val="20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LO-normal1">
    <w:name w:val="LO-normal1"/>
    <w:rPr>
      <w:sz w:val="22"/>
      <w:lang w:eastAsia="pt-BR" w:bidi="ar-SA"/>
    </w:rPr>
  </w:style>
  <w:style w:type="paragraph" w:customStyle="1" w:styleId="LO-normal3">
    <w:name w:val="LO-normal3"/>
    <w:rPr>
      <w:sz w:val="22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LO-normal3"/>
    <w:pPr>
      <w:tabs>
        <w:tab w:val="center" w:pos="4252"/>
        <w:tab w:val="right" w:pos="8504"/>
      </w:tabs>
    </w:pPr>
  </w:style>
  <w:style w:type="paragraph" w:customStyle="1" w:styleId="TableContents">
    <w:name w:val="Table Contents"/>
    <w:basedOn w:val="Standard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3253</Words>
  <Characters>18543</Characters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2023-08-21T23:03:00Z</dcterms:created>
  <dcterms:modified xsi:type="dcterms:W3CDTF">2023-09-05T17:30:00Z</dcterms:modified>
</cp:coreProperties>
</file>