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03" w:rsidRDefault="00692503" w:rsidP="0069250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Tabela 1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</w:rPr>
        <w:t>Nome do documento, orientações sobre as categorias Atendimento, Violência Doméstica, Recursos Físicos e Humanos e Rede de Atendimento/Encaminhamentos.</w:t>
      </w:r>
    </w:p>
    <w:tbl>
      <w:tblPr>
        <w:tblW w:w="9915" w:type="dxa"/>
        <w:tblInd w:w="-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55"/>
        <w:gridCol w:w="1740"/>
        <w:gridCol w:w="1905"/>
        <w:gridCol w:w="2340"/>
      </w:tblGrid>
      <w:tr w:rsidR="00692503" w:rsidTr="00692503">
        <w:trPr>
          <w:trHeight w:val="1055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DOCUMENTO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ATENDIMENTO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VIOLÊNCIA DOMÉSTICA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RECURSOS FÍSICOS E HUMANOS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REDE DE ATENDIMENTO/ENCAMINHAMENTOS</w:t>
            </w:r>
          </w:p>
        </w:tc>
      </w:tr>
      <w:tr w:rsidR="00692503" w:rsidTr="00692503">
        <w:trPr>
          <w:trHeight w:val="6835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Violência Intrafamiliar: Orientações para a Prática em Serviço (2002)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Conhecer as histórias de vida das mulheres. 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Abordar de forma acolhedora.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Procedimentos para os casos de violência sexual.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Promover e organizar grupos de mulheres. 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Promover grupos de homens.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Motivos para a permanência da mulher em uma relação violenta.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Explica o ciclo da violência doméstica.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-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Encaminhar para grupos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auto-ajuda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Sugerir encaminhamento para atendimento de casal ou família. 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Sugerir encaminhamento aos órgãos competentes: Delegacia de Proteção à Mulher e Instituto ou Departamento Médico-Legal.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Sugerir encaminhamento para atendimento psicológico individual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692503" w:rsidTr="00692503"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Norma Técnica Atenção Humanizada às pessoas em situação de violência sexual com registro de informações e coleta de vestígios (2015)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Preencher a ficha de notificação compulsória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Acolher de forma humanizada 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Exames clínicos, ginecológicos e coleta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vestígios</w:t>
            </w:r>
            <w:proofErr w:type="gramEnd"/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Respeitar a escolha das mulheres.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Realizar acompanhamento psicológico e social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Explica o que é a violência sexual.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Instalações e área física adequada para garantir privacidade. 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Salas sem identificação de atendimento exclusivo para vítimas de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violência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sexual.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Equipamentos e materiais permanentes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Recursos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humanos qualificados, ofertado por equipe multiprofissional: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médico(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a); enfermeiro(a); técnico(a) em enfermagem;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assistente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social, psicólogo(a), e farmacêutico(a)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Encaminhar para Centros de Atenção Psicossocial (CAPS), Unidades de Saúde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Especializadas,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Centros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de Referência de Assistência Social (CRAS) e Centros de Referência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Especia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lizados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de Assistência Social (CREAS), Centros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rência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de Atenção à Mulher em Situação de Violência (CRAM), Casa da Mulher Brasileira.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</w:t>
            </w: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</w:t>
            </w:r>
          </w:p>
        </w:tc>
      </w:tr>
      <w:tr w:rsidR="00692503" w:rsidTr="00692503"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Protocolos da Atenção Básica: Saúde da Mulher (2016)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Escutar e acolher e observar as 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Quadro-síntese para a atenção às mulheres vitimadas com os seguintes tópicos: o que fazer? Como fazer? Quem faz?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Preencher a ficha de notificação compulsória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Conceito de violência doméstica e os tipos de violência doméstica a partir da Lei Maria da Penha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Equipe multiprofissional,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enfermeiro(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a) e médico(a).</w:t>
            </w:r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Conceitua a rede de atendimento e cita alguns serviços que compõem a rede.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692503" w:rsidTr="00692503"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Fluxo de Atendimento à mulher em situação de violência (2018)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Preencher a ficha de notificação compulsória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-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-</w:t>
            </w: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Encaminhamentos para hospitais nos casos de violência física e sexual, e cita a Casa da Mulher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Brasileira</w:t>
            </w:r>
            <w:proofErr w:type="gramEnd"/>
          </w:p>
          <w:p w:rsidR="00692503" w:rsidRDefault="0069250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92503" w:rsidRDefault="00692503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</w:tbl>
    <w:p w:rsidR="00692503" w:rsidRDefault="00692503" w:rsidP="00692503">
      <w:pPr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Fonte: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Elaborado pela autora (2022).</w:t>
      </w:r>
    </w:p>
    <w:p w:rsidR="001105F5" w:rsidRDefault="001105F5">
      <w:bookmarkStart w:id="0" w:name="_GoBack"/>
      <w:bookmarkEnd w:id="0"/>
    </w:p>
    <w:sectPr w:rsidR="001105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03"/>
    <w:rsid w:val="001105F5"/>
    <w:rsid w:val="0069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03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03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2022-10-17T16:52:00Z</dcterms:created>
  <dcterms:modified xsi:type="dcterms:W3CDTF">2022-10-17T16:53:00Z</dcterms:modified>
</cp:coreProperties>
</file>